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8FF" w:rsidRDefault="00C728FF" w:rsidP="00C72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1C1499" w:rsidRPr="001C1499" w:rsidRDefault="001C1499">
      <w:pPr>
        <w:pStyle w:val="ConsPlusTitlePage"/>
        <w:rPr>
          <w:color w:val="FF0000"/>
        </w:rPr>
      </w:pPr>
      <w:bookmarkStart w:id="0" w:name="_GoBack"/>
      <w:bookmarkEnd w:id="0"/>
      <w:r w:rsidRPr="001C1499">
        <w:rPr>
          <w:color w:val="FF0000"/>
        </w:rPr>
        <w:br/>
      </w:r>
    </w:p>
    <w:p w:rsidR="001C1499" w:rsidRDefault="001C1499">
      <w:pPr>
        <w:pStyle w:val="ConsPlusNormal"/>
        <w:ind w:firstLine="540"/>
        <w:jc w:val="both"/>
        <w:outlineLvl w:val="0"/>
      </w:pPr>
    </w:p>
    <w:p w:rsidR="001C1499" w:rsidRDefault="001C1499">
      <w:pPr>
        <w:pStyle w:val="ConsPlusNormal"/>
        <w:spacing w:before="280"/>
        <w:jc w:val="center"/>
      </w:pPr>
      <w:r>
        <w:t>Мировое соглашение</w:t>
      </w:r>
    </w:p>
    <w:p w:rsidR="001C1499" w:rsidRDefault="001C1499">
      <w:pPr>
        <w:pStyle w:val="ConsPlusNormal"/>
        <w:jc w:val="center"/>
      </w:pPr>
      <w:r>
        <w:t>по делу о банкротстве гражданина</w:t>
      </w:r>
    </w:p>
    <w:p w:rsidR="001C1499" w:rsidRDefault="001C1499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C149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C1499" w:rsidRDefault="001C1499">
            <w:pPr>
              <w:pStyle w:val="ConsPlusNormal"/>
            </w:pPr>
            <w:proofErr w:type="gramStart"/>
            <w:r>
              <w:t>г</w:t>
            </w:r>
            <w:proofErr w:type="gramEnd"/>
            <w:r>
              <w:t>. 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C1499" w:rsidRDefault="001C1499">
            <w:pPr>
              <w:pStyle w:val="ConsPlusNormal"/>
              <w:jc w:val="right"/>
            </w:pPr>
            <w:r>
              <w:t>"___"________ ____ 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C1499" w:rsidRDefault="001C1499">
      <w:pPr>
        <w:pStyle w:val="ConsPlusNormal"/>
        <w:spacing w:before="220"/>
        <w:ind w:firstLine="540"/>
        <w:jc w:val="both"/>
      </w:pPr>
      <w:proofErr w:type="gramStart"/>
      <w:r>
        <w:t>Гражданин Российской Федерации ___________________ (Ф.И.О.), именуемый также "должник", с одной стороны, конкурсный кредитор __________________________, именуемый также "кредитор", кредитор по обязательствам, обеспеченным залогом имущества должника ____________________, именуемый также "залоговый кредитор", и уполномоченный орган ________________________, именуемый также "уполномоченный орган", в лице представителя собрания кредиторов (или уполномоченного собранием кредиторов) ____________________________________, действующего на основании ______________________________, с другой стороны, лицо, участвующее в деле о банкротстве в качестве ________________________, в лице</w:t>
      </w:r>
      <w:proofErr w:type="gramEnd"/>
      <w:r>
        <w:t xml:space="preserve"> ___________________, действующего на основании ____________________, с третьей стороны, все вместе именуемые "Стороны", руководствуясь решением общего собрания кредиторов (Протокол от "___"__________ ____ г. N _____), </w:t>
      </w:r>
      <w:hyperlink r:id="rId7">
        <w:r>
          <w:rPr>
            <w:color w:val="0000FF"/>
          </w:rPr>
          <w:t>ст. ст. 150</w:t>
        </w:r>
      </w:hyperlink>
      <w:r>
        <w:t xml:space="preserve">, </w:t>
      </w:r>
      <w:hyperlink r:id="rId8">
        <w:r>
          <w:rPr>
            <w:color w:val="0000FF"/>
          </w:rPr>
          <w:t>155</w:t>
        </w:r>
      </w:hyperlink>
      <w:r>
        <w:t xml:space="preserve">, </w:t>
      </w:r>
      <w:hyperlink r:id="rId9">
        <w:r>
          <w:rPr>
            <w:color w:val="0000FF"/>
          </w:rPr>
          <w:t>156</w:t>
        </w:r>
      </w:hyperlink>
      <w:r>
        <w:t xml:space="preserve">, </w:t>
      </w:r>
      <w:hyperlink r:id="rId10">
        <w:r>
          <w:rPr>
            <w:color w:val="0000FF"/>
          </w:rPr>
          <w:t>213.31</w:t>
        </w:r>
      </w:hyperlink>
      <w:r>
        <w:t xml:space="preserve"> Федерального закона от 26.10.2002 N 127-ФЗ "О несостоятельности (банкротстве)", заключили настоящее мировое соглашение о нижеследующем:</w:t>
      </w:r>
    </w:p>
    <w:p w:rsidR="001C1499" w:rsidRDefault="001C1499">
      <w:pPr>
        <w:pStyle w:val="ConsPlusNormal"/>
        <w:ind w:firstLine="540"/>
        <w:jc w:val="both"/>
      </w:pPr>
    </w:p>
    <w:p w:rsidR="001C1499" w:rsidRDefault="001C1499">
      <w:pPr>
        <w:pStyle w:val="ConsPlusNormal"/>
        <w:ind w:firstLine="540"/>
        <w:jc w:val="both"/>
      </w:pPr>
      <w:r>
        <w:t>1. В производстве арбитражного суда _________ находится дело N ____ о банкротстве гражданина Российской Федерации ____________________________ (Ф.И.О.).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2. Определением арбитражного суда от "__"___________ ___ г. введена реструктуризация долгов (или: реализация имущества) гражданина на срок до _____________.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3. Решение о заключении мирового соглашения со стороны конкурсных кредиторов и уполномоченных органов принято собранием кредиторов от "__"__________ ___ г. большинством голосов от общего числа голосов конкурсных кредиторов и уполномоченных органов в соответствии с реестром требований кредиторов.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4. За мировое соглашение проголосовали все кредиторы по обязательствам, обеспеченным залогом имущества должника.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 Третье лицо принимает на себя следующие права и обязанности: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5.1. Права - __________________________________________________.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5.2. Обязанности - ____________________________________________.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5.3. Кредитор обязан принять исполнение, предложенное за должника.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5.4. Должник обязан погасить требования уполномоченных органов за счет предоставления ему денежных средств.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5.5. К лицу, исполнившему обязательства должника, переходят права конкурсного кредитора.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5.6. Средства, предоставленные должнику для удовлетворения требований уполномоченных органов, считаются предоставленными на условиях договора беспроцентного займа, срок возврата которого __________________.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lastRenderedPageBreak/>
        <w:t>6. Порядок и сроки исполнения обязательств должника в денежной форме.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6.1. Обязательства должника исполняются в следующем порядке: _____________________________________________________________ (погашаемые суммы, очередность).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6.2. Обязательства должника исполняются в следующие сроки: 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 xml:space="preserve">6.3. </w:t>
      </w:r>
      <w:proofErr w:type="gramStart"/>
      <w:r>
        <w:t>С согласия конкурсного кредитора и (или) уполномоченного органа обязательство должника по ______________________________ (существо обязательства) прекращается путем предоставления отступного (или обмена требований на доли в уставном капитале должника, акции, конвертируемые в акции облигации или иные ценные бумаги, новации обязательства, прощения долга или иными предусмотренными федеральным законом способами) _____________________________________. Такой способ прекращения обязательств не нарушает прав иных кредиторов, требования которых включены в реестр требований</w:t>
      </w:r>
      <w:proofErr w:type="gramEnd"/>
      <w:r>
        <w:t xml:space="preserve"> кредиторов.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6.4. Устанавливаются следующие сроки и порядок уплаты обязательных платежей, включенных в реестр требований кредиторов: _______________________.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6.5. На сумму подлежащих погашению требований начисляются проценты в размере ___% годовых.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 xml:space="preserve">7. Требования конкурсных кредиторов в </w:t>
      </w:r>
      <w:proofErr w:type="spellStart"/>
      <w:r>
        <w:t>неденежной</w:t>
      </w:r>
      <w:proofErr w:type="spellEnd"/>
      <w:r>
        <w:t xml:space="preserve"> форме удовлетворяются в следующем порядке: ______________________________ в срок </w:t>
      </w:r>
      <w:proofErr w:type="gramStart"/>
      <w:r>
        <w:t>до</w:t>
      </w:r>
      <w:proofErr w:type="gramEnd"/>
      <w:r>
        <w:t xml:space="preserve"> _____________.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8. Залог имущества должника, обеспечивающий исполнение должником принятых на себя обязательств, сохраняется (иное может быть предусмотрено мировым соглашением).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9. На момент заключения мирового соглашения задолженность по требованиям кредиторов первой и второй очередей погашена.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Все судебные расходы, в том числе расходы на уплату государственной пошлины, которая была отсрочена или рассрочена, расходы на включение сведений, предусмотренных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26.10.2002 N 127-ФЗ "О несостоятельности (банкротстве)", в Единый федеральный реестр сведений о банкротстве и опубликование таких сведений в порядке, установленном </w:t>
      </w:r>
      <w:hyperlink r:id="rId12">
        <w:r>
          <w:rPr>
            <w:color w:val="0000FF"/>
          </w:rPr>
          <w:t>ст. 28</w:t>
        </w:r>
      </w:hyperlink>
      <w:r>
        <w:t xml:space="preserve"> Федерального закона от 26.10.2002 N 127-ФЗ "О несостоятельности (банкротстве)", и расходы на выплату вознаграждения</w:t>
      </w:r>
      <w:proofErr w:type="gramEnd"/>
      <w:r>
        <w:t xml:space="preserve"> финансовому управляющему в деле о банкротстве и оплату услуг лиц, привлекаемых финансовым управляющим для обеспечения исполнения своей деятельности, относятся на имущество должника и возмещаются за счет этого имущества вне очереди (если иное не предусмотрено настоящим мировым соглашением).</w:t>
      </w:r>
    </w:p>
    <w:p w:rsidR="001C1499" w:rsidRDefault="001C1499">
      <w:pPr>
        <w:pStyle w:val="ConsPlusNormal"/>
        <w:ind w:firstLine="540"/>
        <w:jc w:val="both"/>
      </w:pPr>
    </w:p>
    <w:p w:rsidR="001C1499" w:rsidRDefault="001C1499">
      <w:pPr>
        <w:pStyle w:val="ConsPlusNormal"/>
        <w:ind w:firstLine="540"/>
        <w:jc w:val="both"/>
      </w:pPr>
      <w:r>
        <w:t>Приложение: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- протокол собрания кредиторов, принявшего решение о заключении мирового соглашения;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- список всех известных конкурсных кредиторов и уполномоченных органов, не заявивших своих требований к должнику, с указанием их адресов и сумм задолженности;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- реестр требований кредиторов;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- документы, подтверждающие погашение задолженности по требованиям кредиторов первой и второй очередей;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t>- возражения в письменной форме конкурсных кредиторов и уполномоченных органов, которые голосовали против заключения мирового соглашения или не принимали участия в голосовании по вопросу о заключении мирового соглашения, при наличии этих возражений;</w:t>
      </w:r>
    </w:p>
    <w:p w:rsidR="001C1499" w:rsidRDefault="001C1499">
      <w:pPr>
        <w:pStyle w:val="ConsPlusNormal"/>
        <w:spacing w:before="220"/>
        <w:ind w:firstLine="540"/>
        <w:jc w:val="both"/>
      </w:pPr>
      <w:r>
        <w:lastRenderedPageBreak/>
        <w:t xml:space="preserve">- иные документы, предоставление которых,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26.10.2002 N 127-ФЗ "О несостоятельности (банкротстве)", является обязательным.</w:t>
      </w:r>
    </w:p>
    <w:p w:rsidR="001C1499" w:rsidRDefault="001C1499">
      <w:pPr>
        <w:pStyle w:val="ConsPlusNormal"/>
        <w:ind w:firstLine="540"/>
        <w:jc w:val="both"/>
      </w:pPr>
    </w:p>
    <w:p w:rsidR="001C1499" w:rsidRDefault="001C1499">
      <w:pPr>
        <w:pStyle w:val="ConsPlusNonformat"/>
        <w:jc w:val="both"/>
      </w:pPr>
      <w:r>
        <w:t xml:space="preserve">    Должник _____________________________________</w:t>
      </w:r>
    </w:p>
    <w:p w:rsidR="001C1499" w:rsidRDefault="001C1499">
      <w:pPr>
        <w:pStyle w:val="ConsPlusNonformat"/>
        <w:jc w:val="both"/>
      </w:pPr>
      <w:r>
        <w:t xml:space="preserve">                          (подпись)</w:t>
      </w:r>
    </w:p>
    <w:p w:rsidR="001C1499" w:rsidRDefault="001C1499">
      <w:pPr>
        <w:pStyle w:val="ConsPlusNonformat"/>
        <w:jc w:val="both"/>
      </w:pPr>
      <w:r>
        <w:t xml:space="preserve">    </w:t>
      </w:r>
      <w:proofErr w:type="gramStart"/>
      <w:r>
        <w:t>Представитель   собрания   кредиторов   (или  уполномоченное  собранием</w:t>
      </w:r>
      <w:proofErr w:type="gramEnd"/>
    </w:p>
    <w:p w:rsidR="001C1499" w:rsidRDefault="001C1499">
      <w:pPr>
        <w:pStyle w:val="ConsPlusNonformat"/>
        <w:jc w:val="both"/>
      </w:pPr>
      <w:r>
        <w:t>кредиторов лицо) ________________________________</w:t>
      </w:r>
    </w:p>
    <w:p w:rsidR="001C1499" w:rsidRDefault="001C1499">
      <w:pPr>
        <w:pStyle w:val="ConsPlusNonformat"/>
        <w:jc w:val="both"/>
      </w:pPr>
      <w:r>
        <w:t xml:space="preserve">                             (подпись)</w:t>
      </w:r>
    </w:p>
    <w:p w:rsidR="001C1499" w:rsidRDefault="001C1499">
      <w:pPr>
        <w:pStyle w:val="ConsPlusNonformat"/>
        <w:jc w:val="both"/>
      </w:pPr>
      <w:r>
        <w:t xml:space="preserve">    Третье лицо ________________________________</w:t>
      </w:r>
    </w:p>
    <w:p w:rsidR="001C1499" w:rsidRDefault="001C1499">
      <w:pPr>
        <w:pStyle w:val="ConsPlusNonformat"/>
        <w:jc w:val="both"/>
      </w:pPr>
      <w:r>
        <w:t xml:space="preserve">                            (подпись)</w:t>
      </w:r>
    </w:p>
    <w:p w:rsidR="001C1499" w:rsidRDefault="001C1499">
      <w:pPr>
        <w:pStyle w:val="ConsPlusNormal"/>
        <w:ind w:firstLine="540"/>
        <w:jc w:val="both"/>
      </w:pPr>
    </w:p>
    <w:p w:rsidR="001C1499" w:rsidRDefault="001C1499">
      <w:pPr>
        <w:pStyle w:val="ConsPlusNormal"/>
        <w:ind w:firstLine="540"/>
        <w:jc w:val="both"/>
      </w:pPr>
    </w:p>
    <w:p w:rsidR="001C1499" w:rsidRDefault="001C14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499" w:rsidRDefault="001C1499" w:rsidP="00F65F4E">
      <w:pPr>
        <w:spacing w:after="0" w:line="240" w:lineRule="auto"/>
      </w:pPr>
      <w:r>
        <w:separator/>
      </w:r>
    </w:p>
  </w:endnote>
  <w:endnote w:type="continuationSeparator" w:id="0">
    <w:p w:rsidR="001C1499" w:rsidRDefault="001C1499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499" w:rsidRDefault="001C1499" w:rsidP="00F65F4E">
      <w:pPr>
        <w:spacing w:after="0" w:line="240" w:lineRule="auto"/>
      </w:pPr>
      <w:r>
        <w:separator/>
      </w:r>
    </w:p>
  </w:footnote>
  <w:footnote w:type="continuationSeparator" w:id="0">
    <w:p w:rsidR="001C1499" w:rsidRDefault="001C1499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99"/>
    <w:rsid w:val="001C1499"/>
    <w:rsid w:val="00C728FF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1C1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C14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C14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1C1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C14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C14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0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67&amp;dst=101591" TargetMode="External"/><Relationship Id="rId13" Type="http://schemas.openxmlformats.org/officeDocument/2006/relationships/hyperlink" Target="https://login.consultant.ru/link/?req=doc&amp;base=LAW&amp;n=495067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5067&amp;dst=101556" TargetMode="External"/><Relationship Id="rId12" Type="http://schemas.openxmlformats.org/officeDocument/2006/relationships/hyperlink" Target="https://login.consultant.ru/link/?req=doc&amp;base=LAW&amp;n=495067&amp;dst=2572" TargetMode="External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067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95067&amp;dst=5831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067&amp;dst=10159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2025-06-17T07:42:00Z</dcterms:created>
  <dcterms:modified xsi:type="dcterms:W3CDTF">2025-06-17T08:16:00Z</dcterms:modified>
</cp:coreProperties>
</file>